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E8C" w:rsidRPr="00AB1E8C" w:rsidRDefault="00AB1E8C" w:rsidP="00AB1E8C">
      <w:pPr>
        <w:spacing w:before="375" w:after="285" w:line="630" w:lineRule="atLeast"/>
        <w:outlineLvl w:val="2"/>
        <w:rPr>
          <w:rFonts w:ascii="TyponineSans Monospace Light 5" w:eastAsia="Times New Roman" w:hAnsi="TyponineSans Monospace Light 5" w:cs="Times New Roman"/>
          <w:color w:val="00979C"/>
          <w:sz w:val="27"/>
          <w:szCs w:val="27"/>
          <w:lang w:val="en-GB" w:eastAsia="de-CH"/>
        </w:rPr>
      </w:pPr>
      <w:r>
        <w:rPr>
          <w:rFonts w:ascii="TyponineSans Monospace Light 5" w:eastAsia="Times New Roman" w:hAnsi="TyponineSans Monospace Light 5" w:cs="Times New Roman"/>
          <w:color w:val="00979C"/>
          <w:sz w:val="27"/>
          <w:szCs w:val="27"/>
          <w:lang w:val="en-GB" w:eastAsia="de-CH"/>
        </w:rPr>
        <w:t xml:space="preserve">SPI </w:t>
      </w:r>
      <w:bookmarkStart w:id="0" w:name="_GoBack"/>
      <w:bookmarkEnd w:id="0"/>
      <w:r w:rsidRPr="00AB1E8C">
        <w:rPr>
          <w:rFonts w:ascii="TyponineSans Monospace Light 5" w:eastAsia="Times New Roman" w:hAnsi="TyponineSans Monospace Light 5" w:cs="Times New Roman"/>
          <w:color w:val="00979C"/>
          <w:sz w:val="27"/>
          <w:szCs w:val="27"/>
          <w:lang w:val="en-GB" w:eastAsia="de-CH"/>
        </w:rPr>
        <w:t xml:space="preserve">Connections </w:t>
      </w:r>
    </w:p>
    <w:p w:rsidR="00AB1E8C" w:rsidRPr="00AB1E8C" w:rsidRDefault="00AB1E8C" w:rsidP="00AB1E8C">
      <w:pPr>
        <w:spacing w:before="300" w:after="75"/>
        <w:rPr>
          <w:rFonts w:ascii="TyponineSans Regular 18" w:eastAsia="Times New Roman" w:hAnsi="TyponineSans Regular 18" w:cs="Times New Roman"/>
          <w:sz w:val="24"/>
          <w:szCs w:val="24"/>
          <w:lang w:val="en-GB" w:eastAsia="de-CH"/>
        </w:rPr>
      </w:pPr>
      <w:r w:rsidRPr="00AB1E8C">
        <w:rPr>
          <w:rFonts w:ascii="TyponineSans Regular 18" w:eastAsia="Times New Roman" w:hAnsi="TyponineSans Regular 18" w:cs="Times New Roman"/>
          <w:sz w:val="24"/>
          <w:szCs w:val="24"/>
          <w:lang w:val="en-GB" w:eastAsia="de-CH"/>
        </w:rPr>
        <w:t xml:space="preserve">The following table display on which pins the SPI lines are broken out on the different </w:t>
      </w:r>
      <w:proofErr w:type="spellStart"/>
      <w:r w:rsidRPr="00AB1E8C">
        <w:rPr>
          <w:rFonts w:ascii="TyponineSans Regular 18" w:eastAsia="Times New Roman" w:hAnsi="TyponineSans Regular 18" w:cs="Times New Roman"/>
          <w:sz w:val="24"/>
          <w:szCs w:val="24"/>
          <w:lang w:val="en-GB" w:eastAsia="de-CH"/>
        </w:rPr>
        <w:t>Arduino</w:t>
      </w:r>
      <w:proofErr w:type="spellEnd"/>
      <w:r w:rsidRPr="00AB1E8C">
        <w:rPr>
          <w:rFonts w:ascii="TyponineSans Regular 18" w:eastAsia="Times New Roman" w:hAnsi="TyponineSans Regular 18" w:cs="Times New Roman"/>
          <w:sz w:val="24"/>
          <w:szCs w:val="24"/>
          <w:lang w:val="en-GB" w:eastAsia="de-CH"/>
        </w:rPr>
        <w:t xml:space="preserve"> boards: </w:t>
      </w:r>
    </w:p>
    <w:tbl>
      <w:tblPr>
        <w:tblW w:w="4500" w:type="pct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131"/>
        <w:gridCol w:w="1347"/>
        <w:gridCol w:w="1347"/>
        <w:gridCol w:w="1337"/>
        <w:gridCol w:w="1325"/>
        <w:gridCol w:w="1472"/>
      </w:tblGrid>
      <w:tr w:rsidR="00AB1E8C" w:rsidRPr="00AB1E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300" w:type="dxa"/>
              <w:bottom w:w="75" w:type="dxa"/>
              <w:right w:w="300" w:type="dxa"/>
            </w:tcMar>
            <w:vAlign w:val="center"/>
            <w:hideMark/>
          </w:tcPr>
          <w:p w:rsidR="00AB1E8C" w:rsidRPr="00AB1E8C" w:rsidRDefault="00AB1E8C" w:rsidP="00AB1E8C">
            <w:pPr>
              <w:jc w:val="center"/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</w:pPr>
            <w:proofErr w:type="spellStart"/>
            <w:r w:rsidRPr="00AB1E8C">
              <w:rPr>
                <w:rFonts w:ascii="TyponineSans Text 16" w:eastAsia="Times New Roman" w:hAnsi="TyponineSans Text 16" w:cs="Times New Roman"/>
                <w:sz w:val="24"/>
                <w:szCs w:val="24"/>
                <w:lang w:eastAsia="de-CH"/>
              </w:rPr>
              <w:t>Arduino</w:t>
            </w:r>
            <w:proofErr w:type="spellEnd"/>
            <w:r w:rsidRPr="00AB1E8C">
              <w:rPr>
                <w:rFonts w:ascii="TyponineSans Text 16" w:eastAsia="Times New Roman" w:hAnsi="TyponineSans Text 16" w:cs="Times New Roman"/>
                <w:sz w:val="24"/>
                <w:szCs w:val="24"/>
                <w:lang w:eastAsia="de-CH"/>
              </w:rPr>
              <w:t xml:space="preserve"> Board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300" w:type="dxa"/>
              <w:bottom w:w="75" w:type="dxa"/>
              <w:right w:w="300" w:type="dxa"/>
            </w:tcMar>
            <w:vAlign w:val="center"/>
            <w:hideMark/>
          </w:tcPr>
          <w:p w:rsidR="00AB1E8C" w:rsidRPr="00AB1E8C" w:rsidRDefault="00AB1E8C" w:rsidP="00AB1E8C">
            <w:pPr>
              <w:jc w:val="center"/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</w:pPr>
            <w:r w:rsidRPr="00AB1E8C">
              <w:rPr>
                <w:rFonts w:ascii="TyponineSans Text 16" w:eastAsia="Times New Roman" w:hAnsi="TyponineSans Text 16" w:cs="Times New Roman"/>
                <w:sz w:val="24"/>
                <w:szCs w:val="24"/>
                <w:lang w:eastAsia="de-CH"/>
              </w:rPr>
              <w:t>MOSI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300" w:type="dxa"/>
              <w:bottom w:w="75" w:type="dxa"/>
              <w:right w:w="300" w:type="dxa"/>
            </w:tcMar>
            <w:vAlign w:val="center"/>
            <w:hideMark/>
          </w:tcPr>
          <w:p w:rsidR="00AB1E8C" w:rsidRPr="00AB1E8C" w:rsidRDefault="00AB1E8C" w:rsidP="00AB1E8C">
            <w:pPr>
              <w:jc w:val="center"/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</w:pPr>
            <w:r w:rsidRPr="00AB1E8C">
              <w:rPr>
                <w:rFonts w:ascii="TyponineSans Text 16" w:eastAsia="Times New Roman" w:hAnsi="TyponineSans Text 16" w:cs="Times New Roman"/>
                <w:sz w:val="24"/>
                <w:szCs w:val="24"/>
                <w:lang w:eastAsia="de-CH"/>
              </w:rPr>
              <w:t>MISO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300" w:type="dxa"/>
              <w:bottom w:w="75" w:type="dxa"/>
              <w:right w:w="300" w:type="dxa"/>
            </w:tcMar>
            <w:vAlign w:val="center"/>
            <w:hideMark/>
          </w:tcPr>
          <w:p w:rsidR="00AB1E8C" w:rsidRPr="00AB1E8C" w:rsidRDefault="00AB1E8C" w:rsidP="00AB1E8C">
            <w:pPr>
              <w:jc w:val="center"/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</w:pPr>
            <w:r w:rsidRPr="00AB1E8C">
              <w:rPr>
                <w:rFonts w:ascii="TyponineSans Text 16" w:eastAsia="Times New Roman" w:hAnsi="TyponineSans Text 16" w:cs="Times New Roman"/>
                <w:sz w:val="24"/>
                <w:szCs w:val="24"/>
                <w:lang w:eastAsia="de-CH"/>
              </w:rPr>
              <w:t>SCK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300" w:type="dxa"/>
              <w:bottom w:w="75" w:type="dxa"/>
              <w:right w:w="300" w:type="dxa"/>
            </w:tcMar>
            <w:vAlign w:val="center"/>
            <w:hideMark/>
          </w:tcPr>
          <w:p w:rsidR="00AB1E8C" w:rsidRPr="00AB1E8C" w:rsidRDefault="00AB1E8C" w:rsidP="00AB1E8C">
            <w:pPr>
              <w:jc w:val="center"/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</w:pPr>
            <w:r w:rsidRPr="00AB1E8C">
              <w:rPr>
                <w:rFonts w:ascii="TyponineSans Text 16" w:eastAsia="Times New Roman" w:hAnsi="TyponineSans Text 16" w:cs="Times New Roman"/>
                <w:sz w:val="24"/>
                <w:szCs w:val="24"/>
                <w:lang w:eastAsia="de-CH"/>
              </w:rPr>
              <w:t>SS (</w:t>
            </w:r>
            <w:proofErr w:type="spellStart"/>
            <w:r w:rsidRPr="00AB1E8C">
              <w:rPr>
                <w:rFonts w:ascii="TyponineSans Text 16" w:eastAsia="Times New Roman" w:hAnsi="TyponineSans Text 16" w:cs="Times New Roman"/>
                <w:sz w:val="24"/>
                <w:szCs w:val="24"/>
                <w:lang w:eastAsia="de-CH"/>
              </w:rPr>
              <w:t>slave</w:t>
            </w:r>
            <w:proofErr w:type="spellEnd"/>
            <w:r w:rsidRPr="00AB1E8C">
              <w:rPr>
                <w:rFonts w:ascii="TyponineSans Text 16" w:eastAsia="Times New Roman" w:hAnsi="TyponineSans Text 16" w:cs="Times New Roman"/>
                <w:sz w:val="24"/>
                <w:szCs w:val="24"/>
                <w:lang w:eastAsia="de-CH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300" w:type="dxa"/>
              <w:bottom w:w="75" w:type="dxa"/>
              <w:right w:w="300" w:type="dxa"/>
            </w:tcMar>
            <w:vAlign w:val="center"/>
            <w:hideMark/>
          </w:tcPr>
          <w:p w:rsidR="00AB1E8C" w:rsidRPr="00AB1E8C" w:rsidRDefault="00AB1E8C" w:rsidP="00AB1E8C">
            <w:pPr>
              <w:jc w:val="center"/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</w:pPr>
            <w:r w:rsidRPr="00AB1E8C">
              <w:rPr>
                <w:rFonts w:ascii="TyponineSans Text 16" w:eastAsia="Times New Roman" w:hAnsi="TyponineSans Text 16" w:cs="Times New Roman"/>
                <w:sz w:val="24"/>
                <w:szCs w:val="24"/>
                <w:lang w:eastAsia="de-CH"/>
              </w:rPr>
              <w:t>SS (</w:t>
            </w:r>
            <w:proofErr w:type="spellStart"/>
            <w:r w:rsidRPr="00AB1E8C">
              <w:rPr>
                <w:rFonts w:ascii="TyponineSans Text 16" w:eastAsia="Times New Roman" w:hAnsi="TyponineSans Text 16" w:cs="Times New Roman"/>
                <w:sz w:val="24"/>
                <w:szCs w:val="24"/>
                <w:lang w:eastAsia="de-CH"/>
              </w:rPr>
              <w:t>master</w:t>
            </w:r>
            <w:proofErr w:type="spellEnd"/>
            <w:r w:rsidRPr="00AB1E8C">
              <w:rPr>
                <w:rFonts w:ascii="TyponineSans Text 16" w:eastAsia="Times New Roman" w:hAnsi="TyponineSans Text 16" w:cs="Times New Roman"/>
                <w:sz w:val="24"/>
                <w:szCs w:val="24"/>
                <w:lang w:eastAsia="de-CH"/>
              </w:rPr>
              <w:t>)</w:t>
            </w:r>
          </w:p>
        </w:tc>
      </w:tr>
      <w:tr w:rsidR="00AB1E8C" w:rsidRPr="00AB1E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300" w:type="dxa"/>
              <w:bottom w:w="75" w:type="dxa"/>
              <w:right w:w="300" w:type="dxa"/>
            </w:tcMar>
            <w:vAlign w:val="center"/>
            <w:hideMark/>
          </w:tcPr>
          <w:p w:rsidR="00AB1E8C" w:rsidRPr="00AB1E8C" w:rsidRDefault="00AB1E8C" w:rsidP="00AB1E8C">
            <w:pPr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</w:pPr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 xml:space="preserve">Uno </w:t>
            </w:r>
            <w:proofErr w:type="spellStart"/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>or</w:t>
            </w:r>
            <w:proofErr w:type="spellEnd"/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 xml:space="preserve"> </w:t>
            </w:r>
            <w:proofErr w:type="spellStart"/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>Duem</w:t>
            </w:r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>i</w:t>
            </w:r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>lanove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300" w:type="dxa"/>
              <w:bottom w:w="75" w:type="dxa"/>
              <w:right w:w="300" w:type="dxa"/>
            </w:tcMar>
            <w:vAlign w:val="center"/>
            <w:hideMark/>
          </w:tcPr>
          <w:p w:rsidR="00AB1E8C" w:rsidRPr="00AB1E8C" w:rsidRDefault="00AB1E8C" w:rsidP="00AB1E8C">
            <w:pPr>
              <w:jc w:val="center"/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</w:pPr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 xml:space="preserve">11 </w:t>
            </w:r>
            <w:proofErr w:type="spellStart"/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>or</w:t>
            </w:r>
            <w:proofErr w:type="spellEnd"/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 xml:space="preserve"> ICSP-4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300" w:type="dxa"/>
              <w:bottom w:w="75" w:type="dxa"/>
              <w:right w:w="300" w:type="dxa"/>
            </w:tcMar>
            <w:vAlign w:val="center"/>
            <w:hideMark/>
          </w:tcPr>
          <w:p w:rsidR="00AB1E8C" w:rsidRPr="00AB1E8C" w:rsidRDefault="00AB1E8C" w:rsidP="00AB1E8C">
            <w:pPr>
              <w:jc w:val="center"/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</w:pPr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 xml:space="preserve">12 </w:t>
            </w:r>
            <w:proofErr w:type="spellStart"/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>or</w:t>
            </w:r>
            <w:proofErr w:type="spellEnd"/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 xml:space="preserve"> ICSP-1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300" w:type="dxa"/>
              <w:bottom w:w="75" w:type="dxa"/>
              <w:right w:w="300" w:type="dxa"/>
            </w:tcMar>
            <w:vAlign w:val="center"/>
            <w:hideMark/>
          </w:tcPr>
          <w:p w:rsidR="00AB1E8C" w:rsidRPr="00AB1E8C" w:rsidRDefault="00AB1E8C" w:rsidP="00AB1E8C">
            <w:pPr>
              <w:jc w:val="center"/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</w:pPr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 xml:space="preserve">13 </w:t>
            </w:r>
            <w:proofErr w:type="spellStart"/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>or</w:t>
            </w:r>
            <w:proofErr w:type="spellEnd"/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 xml:space="preserve"> ICSP-3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300" w:type="dxa"/>
              <w:bottom w:w="75" w:type="dxa"/>
              <w:right w:w="300" w:type="dxa"/>
            </w:tcMar>
            <w:vAlign w:val="center"/>
            <w:hideMark/>
          </w:tcPr>
          <w:p w:rsidR="00AB1E8C" w:rsidRPr="00AB1E8C" w:rsidRDefault="00AB1E8C" w:rsidP="00AB1E8C">
            <w:pPr>
              <w:jc w:val="center"/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</w:pPr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300" w:type="dxa"/>
              <w:bottom w:w="75" w:type="dxa"/>
              <w:right w:w="300" w:type="dxa"/>
            </w:tcMar>
            <w:vAlign w:val="center"/>
            <w:hideMark/>
          </w:tcPr>
          <w:p w:rsidR="00AB1E8C" w:rsidRPr="00AB1E8C" w:rsidRDefault="00AB1E8C" w:rsidP="00AB1E8C">
            <w:pPr>
              <w:jc w:val="center"/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</w:pPr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>-</w:t>
            </w:r>
          </w:p>
        </w:tc>
      </w:tr>
      <w:tr w:rsidR="00AB1E8C" w:rsidRPr="00AB1E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300" w:type="dxa"/>
              <w:bottom w:w="75" w:type="dxa"/>
              <w:right w:w="300" w:type="dxa"/>
            </w:tcMar>
            <w:vAlign w:val="center"/>
            <w:hideMark/>
          </w:tcPr>
          <w:p w:rsidR="00AB1E8C" w:rsidRPr="00AB1E8C" w:rsidRDefault="00AB1E8C" w:rsidP="00AB1E8C">
            <w:pPr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</w:pPr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 xml:space="preserve">Mega1280 </w:t>
            </w:r>
            <w:proofErr w:type="spellStart"/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>or</w:t>
            </w:r>
            <w:proofErr w:type="spellEnd"/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 xml:space="preserve"> Mega2560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300" w:type="dxa"/>
              <w:bottom w:w="75" w:type="dxa"/>
              <w:right w:w="300" w:type="dxa"/>
            </w:tcMar>
            <w:vAlign w:val="center"/>
            <w:hideMark/>
          </w:tcPr>
          <w:p w:rsidR="00AB1E8C" w:rsidRPr="00AB1E8C" w:rsidRDefault="00AB1E8C" w:rsidP="00AB1E8C">
            <w:pPr>
              <w:jc w:val="center"/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</w:pPr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 xml:space="preserve">51 </w:t>
            </w:r>
            <w:proofErr w:type="spellStart"/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>or</w:t>
            </w:r>
            <w:proofErr w:type="spellEnd"/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 xml:space="preserve"> ICSP-4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300" w:type="dxa"/>
              <w:bottom w:w="75" w:type="dxa"/>
              <w:right w:w="300" w:type="dxa"/>
            </w:tcMar>
            <w:vAlign w:val="center"/>
            <w:hideMark/>
          </w:tcPr>
          <w:p w:rsidR="00AB1E8C" w:rsidRPr="00AB1E8C" w:rsidRDefault="00AB1E8C" w:rsidP="00AB1E8C">
            <w:pPr>
              <w:jc w:val="center"/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</w:pPr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 xml:space="preserve">50 </w:t>
            </w:r>
            <w:proofErr w:type="spellStart"/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>or</w:t>
            </w:r>
            <w:proofErr w:type="spellEnd"/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 xml:space="preserve"> ICSP-1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300" w:type="dxa"/>
              <w:bottom w:w="75" w:type="dxa"/>
              <w:right w:w="300" w:type="dxa"/>
            </w:tcMar>
            <w:vAlign w:val="center"/>
            <w:hideMark/>
          </w:tcPr>
          <w:p w:rsidR="00AB1E8C" w:rsidRPr="00AB1E8C" w:rsidRDefault="00AB1E8C" w:rsidP="00AB1E8C">
            <w:pPr>
              <w:jc w:val="center"/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</w:pPr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 xml:space="preserve">52 </w:t>
            </w:r>
            <w:proofErr w:type="spellStart"/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>or</w:t>
            </w:r>
            <w:proofErr w:type="spellEnd"/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 xml:space="preserve"> ICSP-3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300" w:type="dxa"/>
              <w:bottom w:w="75" w:type="dxa"/>
              <w:right w:w="300" w:type="dxa"/>
            </w:tcMar>
            <w:vAlign w:val="center"/>
            <w:hideMark/>
          </w:tcPr>
          <w:p w:rsidR="00AB1E8C" w:rsidRPr="00AB1E8C" w:rsidRDefault="00AB1E8C" w:rsidP="00AB1E8C">
            <w:pPr>
              <w:jc w:val="center"/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</w:pPr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300" w:type="dxa"/>
              <w:bottom w:w="75" w:type="dxa"/>
              <w:right w:w="300" w:type="dxa"/>
            </w:tcMar>
            <w:vAlign w:val="center"/>
            <w:hideMark/>
          </w:tcPr>
          <w:p w:rsidR="00AB1E8C" w:rsidRPr="00AB1E8C" w:rsidRDefault="00AB1E8C" w:rsidP="00AB1E8C">
            <w:pPr>
              <w:jc w:val="center"/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</w:pPr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>-</w:t>
            </w:r>
          </w:p>
        </w:tc>
      </w:tr>
      <w:tr w:rsidR="00AB1E8C" w:rsidRPr="00AB1E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300" w:type="dxa"/>
              <w:bottom w:w="75" w:type="dxa"/>
              <w:right w:w="300" w:type="dxa"/>
            </w:tcMar>
            <w:vAlign w:val="center"/>
            <w:hideMark/>
          </w:tcPr>
          <w:p w:rsidR="00AB1E8C" w:rsidRPr="00AB1E8C" w:rsidRDefault="00AB1E8C" w:rsidP="00AB1E8C">
            <w:pPr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</w:pPr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>Leonardo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300" w:type="dxa"/>
              <w:bottom w:w="75" w:type="dxa"/>
              <w:right w:w="300" w:type="dxa"/>
            </w:tcMar>
            <w:vAlign w:val="center"/>
            <w:hideMark/>
          </w:tcPr>
          <w:p w:rsidR="00AB1E8C" w:rsidRPr="00AB1E8C" w:rsidRDefault="00AB1E8C" w:rsidP="00AB1E8C">
            <w:pPr>
              <w:jc w:val="center"/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</w:pPr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>ICSP-4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300" w:type="dxa"/>
              <w:bottom w:w="75" w:type="dxa"/>
              <w:right w:w="300" w:type="dxa"/>
            </w:tcMar>
            <w:vAlign w:val="center"/>
            <w:hideMark/>
          </w:tcPr>
          <w:p w:rsidR="00AB1E8C" w:rsidRPr="00AB1E8C" w:rsidRDefault="00AB1E8C" w:rsidP="00AB1E8C">
            <w:pPr>
              <w:jc w:val="center"/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</w:pPr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>ICSP-1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300" w:type="dxa"/>
              <w:bottom w:w="75" w:type="dxa"/>
              <w:right w:w="300" w:type="dxa"/>
            </w:tcMar>
            <w:vAlign w:val="center"/>
            <w:hideMark/>
          </w:tcPr>
          <w:p w:rsidR="00AB1E8C" w:rsidRPr="00AB1E8C" w:rsidRDefault="00AB1E8C" w:rsidP="00AB1E8C">
            <w:pPr>
              <w:jc w:val="center"/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</w:pPr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>ICSP-3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300" w:type="dxa"/>
              <w:bottom w:w="75" w:type="dxa"/>
              <w:right w:w="300" w:type="dxa"/>
            </w:tcMar>
            <w:vAlign w:val="center"/>
            <w:hideMark/>
          </w:tcPr>
          <w:p w:rsidR="00AB1E8C" w:rsidRPr="00AB1E8C" w:rsidRDefault="00AB1E8C" w:rsidP="00AB1E8C">
            <w:pPr>
              <w:jc w:val="center"/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</w:pPr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300" w:type="dxa"/>
              <w:bottom w:w="75" w:type="dxa"/>
              <w:right w:w="300" w:type="dxa"/>
            </w:tcMar>
            <w:vAlign w:val="center"/>
            <w:hideMark/>
          </w:tcPr>
          <w:p w:rsidR="00AB1E8C" w:rsidRPr="00AB1E8C" w:rsidRDefault="00AB1E8C" w:rsidP="00AB1E8C">
            <w:pPr>
              <w:jc w:val="center"/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</w:pPr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>-</w:t>
            </w:r>
          </w:p>
        </w:tc>
      </w:tr>
      <w:tr w:rsidR="00AB1E8C" w:rsidRPr="00AB1E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300" w:type="dxa"/>
              <w:bottom w:w="75" w:type="dxa"/>
              <w:right w:w="300" w:type="dxa"/>
            </w:tcMar>
            <w:vAlign w:val="center"/>
            <w:hideMark/>
          </w:tcPr>
          <w:p w:rsidR="00AB1E8C" w:rsidRPr="00AB1E8C" w:rsidRDefault="00AB1E8C" w:rsidP="00AB1E8C">
            <w:pPr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</w:pPr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>Due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300" w:type="dxa"/>
              <w:bottom w:w="75" w:type="dxa"/>
              <w:right w:w="300" w:type="dxa"/>
            </w:tcMar>
            <w:vAlign w:val="center"/>
            <w:hideMark/>
          </w:tcPr>
          <w:p w:rsidR="00AB1E8C" w:rsidRPr="00AB1E8C" w:rsidRDefault="00AB1E8C" w:rsidP="00AB1E8C">
            <w:pPr>
              <w:jc w:val="center"/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</w:pPr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>ICSP-4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300" w:type="dxa"/>
              <w:bottom w:w="75" w:type="dxa"/>
              <w:right w:w="300" w:type="dxa"/>
            </w:tcMar>
            <w:vAlign w:val="center"/>
            <w:hideMark/>
          </w:tcPr>
          <w:p w:rsidR="00AB1E8C" w:rsidRPr="00AB1E8C" w:rsidRDefault="00AB1E8C" w:rsidP="00AB1E8C">
            <w:pPr>
              <w:jc w:val="center"/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</w:pPr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>ICSP-1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300" w:type="dxa"/>
              <w:bottom w:w="75" w:type="dxa"/>
              <w:right w:w="300" w:type="dxa"/>
            </w:tcMar>
            <w:vAlign w:val="center"/>
            <w:hideMark/>
          </w:tcPr>
          <w:p w:rsidR="00AB1E8C" w:rsidRPr="00AB1E8C" w:rsidRDefault="00AB1E8C" w:rsidP="00AB1E8C">
            <w:pPr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</w:pPr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>ICSP-3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300" w:type="dxa"/>
              <w:bottom w:w="75" w:type="dxa"/>
              <w:right w:w="300" w:type="dxa"/>
            </w:tcMar>
            <w:vAlign w:val="center"/>
            <w:hideMark/>
          </w:tcPr>
          <w:p w:rsidR="00AB1E8C" w:rsidRPr="00AB1E8C" w:rsidRDefault="00AB1E8C" w:rsidP="00AB1E8C">
            <w:pPr>
              <w:jc w:val="center"/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</w:pPr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300" w:type="dxa"/>
              <w:bottom w:w="75" w:type="dxa"/>
              <w:right w:w="300" w:type="dxa"/>
            </w:tcMar>
            <w:vAlign w:val="center"/>
            <w:hideMark/>
          </w:tcPr>
          <w:p w:rsidR="00AB1E8C" w:rsidRPr="00AB1E8C" w:rsidRDefault="00AB1E8C" w:rsidP="00AB1E8C">
            <w:pPr>
              <w:jc w:val="center"/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</w:pPr>
            <w:r w:rsidRPr="00AB1E8C">
              <w:rPr>
                <w:rFonts w:ascii="TyponineSans Regular 18" w:eastAsia="Times New Roman" w:hAnsi="TyponineSans Regular 18" w:cs="Times New Roman"/>
                <w:sz w:val="24"/>
                <w:szCs w:val="24"/>
                <w:lang w:eastAsia="de-CH"/>
              </w:rPr>
              <w:t>4, 10, 52</w:t>
            </w:r>
          </w:p>
        </w:tc>
      </w:tr>
    </w:tbl>
    <w:p w:rsidR="00AB1E8C" w:rsidRPr="00AB1E8C" w:rsidRDefault="00AB1E8C" w:rsidP="00AB1E8C">
      <w:pPr>
        <w:spacing w:before="300" w:after="75"/>
        <w:rPr>
          <w:rFonts w:ascii="TyponineSans Regular 18" w:eastAsia="Times New Roman" w:hAnsi="TyponineSans Regular 18" w:cs="Times New Roman"/>
          <w:sz w:val="24"/>
          <w:szCs w:val="24"/>
          <w:lang w:val="en-GB" w:eastAsia="de-CH"/>
        </w:rPr>
      </w:pPr>
      <w:r w:rsidRPr="00AB1E8C">
        <w:rPr>
          <w:rFonts w:ascii="TyponineSans Regular 18" w:eastAsia="Times New Roman" w:hAnsi="TyponineSans Regular 18" w:cs="Times New Roman"/>
          <w:sz w:val="24"/>
          <w:szCs w:val="24"/>
          <w:lang w:val="en-GB" w:eastAsia="de-CH"/>
        </w:rPr>
        <w:t xml:space="preserve">Note that MISO, MOSI, and SCK are available in a consistent physical location on the ICSP header; this is useful, for example, in designing a shield that works on every board. </w:t>
      </w:r>
    </w:p>
    <w:p w:rsidR="00AB1E8C" w:rsidRPr="00AB1E8C" w:rsidRDefault="00AB1E8C" w:rsidP="00AB1E8C">
      <w:pPr>
        <w:rPr>
          <w:rFonts w:ascii="TyponineSans Regular 18" w:eastAsia="Times New Roman" w:hAnsi="TyponineSans Regular 18" w:cs="Times New Roman"/>
          <w:sz w:val="24"/>
          <w:szCs w:val="24"/>
          <w:lang w:eastAsia="de-CH"/>
        </w:rPr>
      </w:pPr>
      <w:r>
        <w:rPr>
          <w:rFonts w:ascii="TyponineSans Regular 18" w:eastAsia="Times New Roman" w:hAnsi="TyponineSans Regular 18" w:cs="Times New Roman"/>
          <w:noProof/>
          <w:sz w:val="24"/>
          <w:szCs w:val="24"/>
          <w:lang w:eastAsia="de-CH"/>
        </w:rPr>
        <w:drawing>
          <wp:inline distT="0" distB="0" distL="0" distR="0">
            <wp:extent cx="2371725" cy="895350"/>
            <wp:effectExtent l="0" t="0" r="9525" b="0"/>
            <wp:docPr id="1" name="Grafik 1" descr="http://arduino.cc/en/uploads/Reference/ICSPHea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rduino.cc/en/uploads/Reference/ICSPHeader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B64" w:rsidRPr="001E6B64" w:rsidRDefault="001E6B64" w:rsidP="006829F2"/>
    <w:sectPr w:rsidR="001E6B64" w:rsidRPr="001E6B64" w:rsidSect="00746F56">
      <w:pgSz w:w="11906" w:h="16838" w:code="9"/>
      <w:pgMar w:top="1701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A83" w:rsidRDefault="00086A83" w:rsidP="0065100E">
      <w:r>
        <w:separator/>
      </w:r>
    </w:p>
  </w:endnote>
  <w:endnote w:type="continuationSeparator" w:id="0">
    <w:p w:rsidR="00086A83" w:rsidRDefault="00086A83" w:rsidP="00651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yponineSans Text 16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yponineSans Monospace Light 5">
    <w:altName w:val="Times New Roman"/>
    <w:charset w:val="00"/>
    <w:family w:val="auto"/>
    <w:pitch w:val="default"/>
  </w:font>
  <w:font w:name="TyponineSans Regular 18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A83" w:rsidRDefault="00086A83" w:rsidP="0065100E">
      <w:r>
        <w:separator/>
      </w:r>
    </w:p>
  </w:footnote>
  <w:footnote w:type="continuationSeparator" w:id="0">
    <w:p w:rsidR="00086A83" w:rsidRDefault="00086A83" w:rsidP="006510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314A6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B6661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BD4DC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B0CD3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D645C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62256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4064C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22690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07ED4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19C2B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A572D45"/>
    <w:multiLevelType w:val="multilevel"/>
    <w:tmpl w:val="74509E34"/>
    <w:styleLink w:val="1ai"/>
    <w:lvl w:ilvl="0">
      <w:start w:val="1"/>
      <w:numFmt w:val="decimal"/>
      <w:lvlText w:val="%1)"/>
      <w:lvlJc w:val="left"/>
      <w:pPr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1">
    <w:nsid w:val="4CDA02F0"/>
    <w:multiLevelType w:val="multilevel"/>
    <w:tmpl w:val="9BF6AD52"/>
    <w:numStyleLink w:val="111111"/>
  </w:abstractNum>
  <w:abstractNum w:abstractNumId="12">
    <w:nsid w:val="5B6924A7"/>
    <w:multiLevelType w:val="multilevel"/>
    <w:tmpl w:val="9BF6AD52"/>
    <w:styleLink w:val="111111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13">
    <w:nsid w:val="68333CE7"/>
    <w:multiLevelType w:val="hybridMultilevel"/>
    <w:tmpl w:val="B52E2F78"/>
    <w:lvl w:ilvl="0" w:tplc="F9AA74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A5291B"/>
    <w:multiLevelType w:val="hybridMultilevel"/>
    <w:tmpl w:val="714A8204"/>
    <w:lvl w:ilvl="0" w:tplc="55B0BC1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4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C"/>
    <w:rsid w:val="00086A83"/>
    <w:rsid w:val="001E6B64"/>
    <w:rsid w:val="0065100E"/>
    <w:rsid w:val="006829F2"/>
    <w:rsid w:val="006C672F"/>
    <w:rsid w:val="006D5B0D"/>
    <w:rsid w:val="00746F56"/>
    <w:rsid w:val="007729F5"/>
    <w:rsid w:val="007C119C"/>
    <w:rsid w:val="00AB1E8C"/>
    <w:rsid w:val="00BF115A"/>
    <w:rsid w:val="00E12371"/>
    <w:rsid w:val="00F235EE"/>
    <w:rsid w:val="00FA1339"/>
    <w:rsid w:val="00FF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unhideWhenUsed="0" w:qFormat="1"/>
    <w:lsdException w:name="heading 6" w:uiPriority="9" w:unhideWhenUsed="0" w:qFormat="1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uiPriority="29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Standard">
    <w:name w:val="Normal"/>
    <w:unhideWhenUsed/>
    <w:qFormat/>
    <w:rsid w:val="006829F2"/>
  </w:style>
  <w:style w:type="paragraph" w:styleId="berschrift1">
    <w:name w:val="heading 1"/>
    <w:basedOn w:val="Standard"/>
    <w:next w:val="Standard"/>
    <w:link w:val="berschrift1Zchn"/>
    <w:uiPriority w:val="9"/>
    <w:unhideWhenUsed/>
    <w:qFormat/>
    <w:rsid w:val="00746F56"/>
    <w:pPr>
      <w:keepNext/>
      <w:keepLines/>
      <w:spacing w:before="120" w:after="24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46F56"/>
    <w:pPr>
      <w:keepNext/>
      <w:keepLines/>
      <w:spacing w:before="200" w:after="6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F11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qFormat/>
    <w:rsid w:val="00BF115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A133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A133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A1339"/>
    <w:rPr>
      <w:rFonts w:asciiTheme="majorHAnsi" w:eastAsiaTheme="majorEastAsia" w:hAnsiTheme="majorHAnsi" w:cstheme="majorBidi"/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C119C"/>
    <w:rPr>
      <w:rFonts w:asciiTheme="majorHAnsi" w:eastAsiaTheme="majorEastAsia" w:hAnsiTheme="majorHAnsi" w:cstheme="majorBidi"/>
      <w:bCs/>
      <w:iCs/>
    </w:rPr>
  </w:style>
  <w:style w:type="paragraph" w:styleId="Titel">
    <w:name w:val="Title"/>
    <w:basedOn w:val="Standard"/>
    <w:next w:val="Standard"/>
    <w:link w:val="TitelZchn"/>
    <w:uiPriority w:val="8"/>
    <w:unhideWhenUsed/>
    <w:qFormat/>
    <w:rsid w:val="00BF115A"/>
    <w:pPr>
      <w:spacing w:after="300"/>
      <w:contextualSpacing/>
    </w:pPr>
    <w:rPr>
      <w:rFonts w:asciiTheme="majorHAnsi" w:eastAsiaTheme="majorEastAsia" w:hAnsiTheme="majorHAnsi" w:cstheme="majorBidi"/>
      <w:b/>
      <w:spacing w:val="5"/>
      <w:kern w:val="28"/>
      <w:szCs w:val="52"/>
    </w:rPr>
  </w:style>
  <w:style w:type="character" w:customStyle="1" w:styleId="TitelZchn">
    <w:name w:val="Titel Zchn"/>
    <w:basedOn w:val="Absatz-Standardschriftart"/>
    <w:link w:val="Titel"/>
    <w:uiPriority w:val="8"/>
    <w:rsid w:val="00FA1339"/>
    <w:rPr>
      <w:rFonts w:asciiTheme="majorHAnsi" w:eastAsiaTheme="majorEastAsia" w:hAnsiTheme="majorHAnsi" w:cstheme="majorBidi"/>
      <w:b/>
      <w:spacing w:val="5"/>
      <w:kern w:val="28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6D5B0D"/>
    <w:pPr>
      <w:numPr>
        <w:ilvl w:val="1"/>
      </w:numPr>
    </w:pPr>
    <w:rPr>
      <w:rFonts w:asciiTheme="majorHAnsi" w:eastAsiaTheme="majorEastAsia" w:hAnsiTheme="majorHAnsi" w:cstheme="majorBidi"/>
      <w:iCs/>
      <w:spacing w:val="15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1E6B64"/>
    <w:rPr>
      <w:rFonts w:asciiTheme="majorHAnsi" w:eastAsiaTheme="majorEastAsia" w:hAnsiTheme="majorHAnsi" w:cstheme="majorBidi"/>
      <w:iCs/>
      <w:spacing w:val="15"/>
      <w:szCs w:val="24"/>
    </w:rPr>
  </w:style>
  <w:style w:type="character" w:styleId="IntensiveHervorhebung">
    <w:name w:val="Intense Emphasis"/>
    <w:basedOn w:val="Absatz-Standardschriftart"/>
    <w:uiPriority w:val="21"/>
    <w:semiHidden/>
    <w:qFormat/>
    <w:rsid w:val="00BF115A"/>
    <w:rPr>
      <w:b/>
      <w:bCs/>
      <w:i/>
      <w:iCs/>
      <w:color w:val="auto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6D5B0D"/>
    <w:pPr>
      <w:spacing w:before="200" w:after="280"/>
      <w:ind w:left="936" w:right="936"/>
    </w:pPr>
    <w:rPr>
      <w:b/>
      <w:bCs/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1E6B64"/>
    <w:rPr>
      <w:b/>
      <w:bCs/>
      <w:i/>
      <w:iCs/>
    </w:rPr>
  </w:style>
  <w:style w:type="character" w:styleId="SchwacherVerweis">
    <w:name w:val="Subtle Reference"/>
    <w:basedOn w:val="Absatz-Standardschriftart"/>
    <w:uiPriority w:val="31"/>
    <w:semiHidden/>
    <w:qFormat/>
    <w:rsid w:val="006D5B0D"/>
    <w:rPr>
      <w:smallCaps/>
      <w:color w:val="auto"/>
      <w:u w:val="none"/>
    </w:rPr>
  </w:style>
  <w:style w:type="character" w:styleId="IntensiverVerweis">
    <w:name w:val="Intense Reference"/>
    <w:basedOn w:val="Absatz-Standardschriftart"/>
    <w:uiPriority w:val="32"/>
    <w:semiHidden/>
    <w:qFormat/>
    <w:rsid w:val="006D5B0D"/>
    <w:rPr>
      <w:b/>
      <w:bCs/>
      <w:smallCaps/>
      <w:color w:val="auto"/>
      <w:spacing w:val="5"/>
      <w:u w:val="none"/>
    </w:rPr>
  </w:style>
  <w:style w:type="table" w:styleId="HelleSchattierung-Akzent3">
    <w:name w:val="Light Shading Accent 3"/>
    <w:basedOn w:val="NormaleTabelle"/>
    <w:uiPriority w:val="60"/>
    <w:rsid w:val="006D5B0D"/>
    <w:rPr>
      <w:color w:val="B09304" w:themeColor="accent3" w:themeShade="BF"/>
    </w:rPr>
    <w:tblPr>
      <w:tblStyleRowBandSize w:val="1"/>
      <w:tblStyleColBandSize w:val="1"/>
      <w:tblInd w:w="0" w:type="dxa"/>
      <w:tblBorders>
        <w:top w:val="single" w:sz="8" w:space="0" w:color="ECC606" w:themeColor="accent3"/>
        <w:bottom w:val="single" w:sz="8" w:space="0" w:color="ECC606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CC606" w:themeColor="accent3"/>
          <w:left w:val="nil"/>
          <w:bottom w:val="single" w:sz="8" w:space="0" w:color="ECC606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CC606" w:themeColor="accent3"/>
          <w:left w:val="nil"/>
          <w:bottom w:val="single" w:sz="8" w:space="0" w:color="ECC606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2BE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2BE" w:themeFill="accent3" w:themeFillTint="3F"/>
      </w:tcPr>
    </w:tblStylePr>
  </w:style>
  <w:style w:type="numbering" w:styleId="111111">
    <w:name w:val="Outline List 2"/>
    <w:basedOn w:val="KeineListe"/>
    <w:uiPriority w:val="99"/>
    <w:semiHidden/>
    <w:unhideWhenUsed/>
    <w:rsid w:val="00BF115A"/>
    <w:pPr>
      <w:numPr>
        <w:numId w:val="1"/>
      </w:numPr>
    </w:pPr>
  </w:style>
  <w:style w:type="numbering" w:styleId="1ai">
    <w:name w:val="Outline List 1"/>
    <w:basedOn w:val="KeineListe"/>
    <w:uiPriority w:val="99"/>
    <w:semiHidden/>
    <w:unhideWhenUsed/>
    <w:rsid w:val="00BF115A"/>
    <w:pPr>
      <w:numPr>
        <w:numId w:val="2"/>
      </w:numPr>
    </w:pPr>
  </w:style>
  <w:style w:type="paragraph" w:styleId="Listenabsatz">
    <w:name w:val="List Paragraph"/>
    <w:basedOn w:val="Standard"/>
    <w:uiPriority w:val="34"/>
    <w:semiHidden/>
    <w:qFormat/>
    <w:rsid w:val="00BF115A"/>
    <w:pPr>
      <w:ind w:left="851"/>
      <w:contextualSpacing/>
    </w:pPr>
  </w:style>
  <w:style w:type="table" w:styleId="Tabellenraster">
    <w:name w:val="Table Grid"/>
    <w:basedOn w:val="NormaleTabelle"/>
    <w:uiPriority w:val="59"/>
    <w:rsid w:val="006D5B0D"/>
    <w:tblPr>
      <w:tblInd w:w="-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sender">
    <w:name w:val="Absender"/>
    <w:basedOn w:val="Standard"/>
    <w:link w:val="AbsenderZchn"/>
    <w:uiPriority w:val="12"/>
    <w:semiHidden/>
    <w:rsid w:val="006D5B0D"/>
    <w:rPr>
      <w:sz w:val="18"/>
      <w:szCs w:val="18"/>
    </w:rPr>
  </w:style>
  <w:style w:type="character" w:customStyle="1" w:styleId="AbsenderZchn">
    <w:name w:val="Absender Zchn"/>
    <w:basedOn w:val="Absatz-Standardschriftart"/>
    <w:link w:val="Absender"/>
    <w:uiPriority w:val="12"/>
    <w:semiHidden/>
    <w:rsid w:val="006D5B0D"/>
    <w:rPr>
      <w:sz w:val="18"/>
      <w:szCs w:val="18"/>
    </w:rPr>
  </w:style>
  <w:style w:type="paragraph" w:styleId="Kopfzeile">
    <w:name w:val="header"/>
    <w:basedOn w:val="Standard"/>
    <w:link w:val="KopfzeileZchn"/>
    <w:uiPriority w:val="99"/>
    <w:semiHidden/>
    <w:rsid w:val="0065100E"/>
    <w:pPr>
      <w:tabs>
        <w:tab w:val="center" w:pos="4678"/>
        <w:tab w:val="right" w:pos="9356"/>
      </w:tabs>
    </w:pPr>
  </w:style>
  <w:style w:type="table" w:styleId="HelleSchattierung">
    <w:name w:val="Light Shading"/>
    <w:basedOn w:val="NormaleTabelle"/>
    <w:uiPriority w:val="60"/>
    <w:rsid w:val="0065100E"/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Beilage">
    <w:name w:val="Beilage"/>
    <w:basedOn w:val="Standard"/>
    <w:uiPriority w:val="13"/>
    <w:semiHidden/>
    <w:qFormat/>
    <w:rsid w:val="001E6B64"/>
  </w:style>
  <w:style w:type="table" w:customStyle="1" w:styleId="EinfacheTabelleohneRahmen">
    <w:name w:val="Einfache Tabelle ohne Rahmen"/>
    <w:basedOn w:val="NormaleTabelle"/>
    <w:uiPriority w:val="99"/>
    <w:qFormat/>
    <w:rsid w:val="006D5B0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Verzeichnis1">
    <w:name w:val="toc 1"/>
    <w:basedOn w:val="Standard"/>
    <w:next w:val="Standard"/>
    <w:autoRedefine/>
    <w:uiPriority w:val="39"/>
    <w:semiHidden/>
    <w:rsid w:val="006C672F"/>
    <w:pPr>
      <w:spacing w:before="120" w:after="120"/>
    </w:pPr>
    <w:rPr>
      <w:b/>
      <w:sz w:val="24"/>
    </w:rPr>
  </w:style>
  <w:style w:type="paragraph" w:styleId="Verzeichnis2">
    <w:name w:val="toc 2"/>
    <w:basedOn w:val="Standard"/>
    <w:next w:val="Standard"/>
    <w:autoRedefine/>
    <w:uiPriority w:val="39"/>
    <w:semiHidden/>
    <w:rsid w:val="006C672F"/>
    <w:pPr>
      <w:spacing w:after="60"/>
      <w:ind w:left="567"/>
    </w:pPr>
  </w:style>
  <w:style w:type="paragraph" w:styleId="Verzeichnis3">
    <w:name w:val="toc 3"/>
    <w:basedOn w:val="Standard"/>
    <w:next w:val="Standard"/>
    <w:autoRedefine/>
    <w:uiPriority w:val="39"/>
    <w:semiHidden/>
    <w:rsid w:val="006C672F"/>
    <w:pPr>
      <w:spacing w:after="100"/>
      <w:ind w:left="851"/>
    </w:pPr>
  </w:style>
  <w:style w:type="character" w:styleId="Hyperlink">
    <w:name w:val="Hyperlink"/>
    <w:basedOn w:val="Absatz-Standardschriftart"/>
    <w:uiPriority w:val="99"/>
    <w:semiHidden/>
    <w:rsid w:val="006C672F"/>
    <w:rPr>
      <w:color w:val="0F6FC6" w:themeColor="hyperlink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7C119C"/>
  </w:style>
  <w:style w:type="paragraph" w:styleId="Fuzeile">
    <w:name w:val="footer"/>
    <w:basedOn w:val="Standard"/>
    <w:link w:val="FuzeileZchn"/>
    <w:uiPriority w:val="99"/>
    <w:semiHidden/>
    <w:rsid w:val="0065100E"/>
    <w:pPr>
      <w:tabs>
        <w:tab w:val="center" w:pos="4678"/>
        <w:tab w:val="right" w:pos="9356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7C119C"/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6829F2"/>
    <w:pPr>
      <w:spacing w:before="480" w:after="0"/>
      <w:outlineLvl w:val="9"/>
    </w:pPr>
    <w:rPr>
      <w:sz w:val="28"/>
    </w:rPr>
  </w:style>
  <w:style w:type="paragraph" w:styleId="Blocktext">
    <w:name w:val="Block Text"/>
    <w:basedOn w:val="Standard"/>
    <w:uiPriority w:val="99"/>
    <w:semiHidden/>
    <w:unhideWhenUsed/>
    <w:rsid w:val="006829F2"/>
    <w:pPr>
      <w:pBdr>
        <w:top w:val="single" w:sz="2" w:space="10" w:color="BF0000" w:themeColor="accent1"/>
        <w:left w:val="single" w:sz="2" w:space="10" w:color="BF0000" w:themeColor="accent1"/>
        <w:bottom w:val="single" w:sz="2" w:space="10" w:color="BF0000" w:themeColor="accent1"/>
        <w:right w:val="single" w:sz="2" w:space="10" w:color="BF0000" w:themeColor="accent1"/>
      </w:pBdr>
      <w:ind w:left="1152" w:right="1152"/>
    </w:pPr>
    <w:rPr>
      <w:rFonts w:eastAsiaTheme="minorEastAsia"/>
      <w:i/>
      <w:iCs/>
    </w:rPr>
  </w:style>
  <w:style w:type="character" w:styleId="Fett">
    <w:name w:val="Strong"/>
    <w:basedOn w:val="Absatz-Standardschriftart"/>
    <w:uiPriority w:val="22"/>
    <w:qFormat/>
    <w:rsid w:val="00AB1E8C"/>
    <w:rPr>
      <w:rFonts w:ascii="TyponineSans Text 16" w:hAnsi="TyponineSans Text 16" w:hint="default"/>
      <w:b w:val="0"/>
      <w:bCs w:val="0"/>
      <w:i w:val="0"/>
      <w:iCs w:val="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B1E8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B1E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unhideWhenUsed="0" w:qFormat="1"/>
    <w:lsdException w:name="heading 6" w:uiPriority="9" w:unhideWhenUsed="0" w:qFormat="1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uiPriority="29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Standard">
    <w:name w:val="Normal"/>
    <w:unhideWhenUsed/>
    <w:qFormat/>
    <w:rsid w:val="006829F2"/>
  </w:style>
  <w:style w:type="paragraph" w:styleId="berschrift1">
    <w:name w:val="heading 1"/>
    <w:basedOn w:val="Standard"/>
    <w:next w:val="Standard"/>
    <w:link w:val="berschrift1Zchn"/>
    <w:uiPriority w:val="9"/>
    <w:unhideWhenUsed/>
    <w:qFormat/>
    <w:rsid w:val="00746F56"/>
    <w:pPr>
      <w:keepNext/>
      <w:keepLines/>
      <w:spacing w:before="120" w:after="24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46F56"/>
    <w:pPr>
      <w:keepNext/>
      <w:keepLines/>
      <w:spacing w:before="200" w:after="6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F11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qFormat/>
    <w:rsid w:val="00BF115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A133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A133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A1339"/>
    <w:rPr>
      <w:rFonts w:asciiTheme="majorHAnsi" w:eastAsiaTheme="majorEastAsia" w:hAnsiTheme="majorHAnsi" w:cstheme="majorBidi"/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C119C"/>
    <w:rPr>
      <w:rFonts w:asciiTheme="majorHAnsi" w:eastAsiaTheme="majorEastAsia" w:hAnsiTheme="majorHAnsi" w:cstheme="majorBidi"/>
      <w:bCs/>
      <w:iCs/>
    </w:rPr>
  </w:style>
  <w:style w:type="paragraph" w:styleId="Titel">
    <w:name w:val="Title"/>
    <w:basedOn w:val="Standard"/>
    <w:next w:val="Standard"/>
    <w:link w:val="TitelZchn"/>
    <w:uiPriority w:val="8"/>
    <w:unhideWhenUsed/>
    <w:qFormat/>
    <w:rsid w:val="00BF115A"/>
    <w:pPr>
      <w:spacing w:after="300"/>
      <w:contextualSpacing/>
    </w:pPr>
    <w:rPr>
      <w:rFonts w:asciiTheme="majorHAnsi" w:eastAsiaTheme="majorEastAsia" w:hAnsiTheme="majorHAnsi" w:cstheme="majorBidi"/>
      <w:b/>
      <w:spacing w:val="5"/>
      <w:kern w:val="28"/>
      <w:szCs w:val="52"/>
    </w:rPr>
  </w:style>
  <w:style w:type="character" w:customStyle="1" w:styleId="TitelZchn">
    <w:name w:val="Titel Zchn"/>
    <w:basedOn w:val="Absatz-Standardschriftart"/>
    <w:link w:val="Titel"/>
    <w:uiPriority w:val="8"/>
    <w:rsid w:val="00FA1339"/>
    <w:rPr>
      <w:rFonts w:asciiTheme="majorHAnsi" w:eastAsiaTheme="majorEastAsia" w:hAnsiTheme="majorHAnsi" w:cstheme="majorBidi"/>
      <w:b/>
      <w:spacing w:val="5"/>
      <w:kern w:val="28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6D5B0D"/>
    <w:pPr>
      <w:numPr>
        <w:ilvl w:val="1"/>
      </w:numPr>
    </w:pPr>
    <w:rPr>
      <w:rFonts w:asciiTheme="majorHAnsi" w:eastAsiaTheme="majorEastAsia" w:hAnsiTheme="majorHAnsi" w:cstheme="majorBidi"/>
      <w:iCs/>
      <w:spacing w:val="15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1E6B64"/>
    <w:rPr>
      <w:rFonts w:asciiTheme="majorHAnsi" w:eastAsiaTheme="majorEastAsia" w:hAnsiTheme="majorHAnsi" w:cstheme="majorBidi"/>
      <w:iCs/>
      <w:spacing w:val="15"/>
      <w:szCs w:val="24"/>
    </w:rPr>
  </w:style>
  <w:style w:type="character" w:styleId="IntensiveHervorhebung">
    <w:name w:val="Intense Emphasis"/>
    <w:basedOn w:val="Absatz-Standardschriftart"/>
    <w:uiPriority w:val="21"/>
    <w:semiHidden/>
    <w:qFormat/>
    <w:rsid w:val="00BF115A"/>
    <w:rPr>
      <w:b/>
      <w:bCs/>
      <w:i/>
      <w:iCs/>
      <w:color w:val="auto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6D5B0D"/>
    <w:pPr>
      <w:spacing w:before="200" w:after="280"/>
      <w:ind w:left="936" w:right="936"/>
    </w:pPr>
    <w:rPr>
      <w:b/>
      <w:bCs/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1E6B64"/>
    <w:rPr>
      <w:b/>
      <w:bCs/>
      <w:i/>
      <w:iCs/>
    </w:rPr>
  </w:style>
  <w:style w:type="character" w:styleId="SchwacherVerweis">
    <w:name w:val="Subtle Reference"/>
    <w:basedOn w:val="Absatz-Standardschriftart"/>
    <w:uiPriority w:val="31"/>
    <w:semiHidden/>
    <w:qFormat/>
    <w:rsid w:val="006D5B0D"/>
    <w:rPr>
      <w:smallCaps/>
      <w:color w:val="auto"/>
      <w:u w:val="none"/>
    </w:rPr>
  </w:style>
  <w:style w:type="character" w:styleId="IntensiverVerweis">
    <w:name w:val="Intense Reference"/>
    <w:basedOn w:val="Absatz-Standardschriftart"/>
    <w:uiPriority w:val="32"/>
    <w:semiHidden/>
    <w:qFormat/>
    <w:rsid w:val="006D5B0D"/>
    <w:rPr>
      <w:b/>
      <w:bCs/>
      <w:smallCaps/>
      <w:color w:val="auto"/>
      <w:spacing w:val="5"/>
      <w:u w:val="none"/>
    </w:rPr>
  </w:style>
  <w:style w:type="table" w:styleId="HelleSchattierung-Akzent3">
    <w:name w:val="Light Shading Accent 3"/>
    <w:basedOn w:val="NormaleTabelle"/>
    <w:uiPriority w:val="60"/>
    <w:rsid w:val="006D5B0D"/>
    <w:rPr>
      <w:color w:val="B09304" w:themeColor="accent3" w:themeShade="BF"/>
    </w:rPr>
    <w:tblPr>
      <w:tblStyleRowBandSize w:val="1"/>
      <w:tblStyleColBandSize w:val="1"/>
      <w:tblInd w:w="0" w:type="dxa"/>
      <w:tblBorders>
        <w:top w:val="single" w:sz="8" w:space="0" w:color="ECC606" w:themeColor="accent3"/>
        <w:bottom w:val="single" w:sz="8" w:space="0" w:color="ECC606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CC606" w:themeColor="accent3"/>
          <w:left w:val="nil"/>
          <w:bottom w:val="single" w:sz="8" w:space="0" w:color="ECC606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CC606" w:themeColor="accent3"/>
          <w:left w:val="nil"/>
          <w:bottom w:val="single" w:sz="8" w:space="0" w:color="ECC606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2BE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2BE" w:themeFill="accent3" w:themeFillTint="3F"/>
      </w:tcPr>
    </w:tblStylePr>
  </w:style>
  <w:style w:type="numbering" w:styleId="111111">
    <w:name w:val="Outline List 2"/>
    <w:basedOn w:val="KeineListe"/>
    <w:uiPriority w:val="99"/>
    <w:semiHidden/>
    <w:unhideWhenUsed/>
    <w:rsid w:val="00BF115A"/>
    <w:pPr>
      <w:numPr>
        <w:numId w:val="1"/>
      </w:numPr>
    </w:pPr>
  </w:style>
  <w:style w:type="numbering" w:styleId="1ai">
    <w:name w:val="Outline List 1"/>
    <w:basedOn w:val="KeineListe"/>
    <w:uiPriority w:val="99"/>
    <w:semiHidden/>
    <w:unhideWhenUsed/>
    <w:rsid w:val="00BF115A"/>
    <w:pPr>
      <w:numPr>
        <w:numId w:val="2"/>
      </w:numPr>
    </w:pPr>
  </w:style>
  <w:style w:type="paragraph" w:styleId="Listenabsatz">
    <w:name w:val="List Paragraph"/>
    <w:basedOn w:val="Standard"/>
    <w:uiPriority w:val="34"/>
    <w:semiHidden/>
    <w:qFormat/>
    <w:rsid w:val="00BF115A"/>
    <w:pPr>
      <w:ind w:left="851"/>
      <w:contextualSpacing/>
    </w:pPr>
  </w:style>
  <w:style w:type="table" w:styleId="Tabellenraster">
    <w:name w:val="Table Grid"/>
    <w:basedOn w:val="NormaleTabelle"/>
    <w:uiPriority w:val="59"/>
    <w:rsid w:val="006D5B0D"/>
    <w:tblPr>
      <w:tblInd w:w="-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sender">
    <w:name w:val="Absender"/>
    <w:basedOn w:val="Standard"/>
    <w:link w:val="AbsenderZchn"/>
    <w:uiPriority w:val="12"/>
    <w:semiHidden/>
    <w:rsid w:val="006D5B0D"/>
    <w:rPr>
      <w:sz w:val="18"/>
      <w:szCs w:val="18"/>
    </w:rPr>
  </w:style>
  <w:style w:type="character" w:customStyle="1" w:styleId="AbsenderZchn">
    <w:name w:val="Absender Zchn"/>
    <w:basedOn w:val="Absatz-Standardschriftart"/>
    <w:link w:val="Absender"/>
    <w:uiPriority w:val="12"/>
    <w:semiHidden/>
    <w:rsid w:val="006D5B0D"/>
    <w:rPr>
      <w:sz w:val="18"/>
      <w:szCs w:val="18"/>
    </w:rPr>
  </w:style>
  <w:style w:type="paragraph" w:styleId="Kopfzeile">
    <w:name w:val="header"/>
    <w:basedOn w:val="Standard"/>
    <w:link w:val="KopfzeileZchn"/>
    <w:uiPriority w:val="99"/>
    <w:semiHidden/>
    <w:rsid w:val="0065100E"/>
    <w:pPr>
      <w:tabs>
        <w:tab w:val="center" w:pos="4678"/>
        <w:tab w:val="right" w:pos="9356"/>
      </w:tabs>
    </w:pPr>
  </w:style>
  <w:style w:type="table" w:styleId="HelleSchattierung">
    <w:name w:val="Light Shading"/>
    <w:basedOn w:val="NormaleTabelle"/>
    <w:uiPriority w:val="60"/>
    <w:rsid w:val="0065100E"/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Beilage">
    <w:name w:val="Beilage"/>
    <w:basedOn w:val="Standard"/>
    <w:uiPriority w:val="13"/>
    <w:semiHidden/>
    <w:qFormat/>
    <w:rsid w:val="001E6B64"/>
  </w:style>
  <w:style w:type="table" w:customStyle="1" w:styleId="EinfacheTabelleohneRahmen">
    <w:name w:val="Einfache Tabelle ohne Rahmen"/>
    <w:basedOn w:val="NormaleTabelle"/>
    <w:uiPriority w:val="99"/>
    <w:qFormat/>
    <w:rsid w:val="006D5B0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Verzeichnis1">
    <w:name w:val="toc 1"/>
    <w:basedOn w:val="Standard"/>
    <w:next w:val="Standard"/>
    <w:autoRedefine/>
    <w:uiPriority w:val="39"/>
    <w:semiHidden/>
    <w:rsid w:val="006C672F"/>
    <w:pPr>
      <w:spacing w:before="120" w:after="120"/>
    </w:pPr>
    <w:rPr>
      <w:b/>
      <w:sz w:val="24"/>
    </w:rPr>
  </w:style>
  <w:style w:type="paragraph" w:styleId="Verzeichnis2">
    <w:name w:val="toc 2"/>
    <w:basedOn w:val="Standard"/>
    <w:next w:val="Standard"/>
    <w:autoRedefine/>
    <w:uiPriority w:val="39"/>
    <w:semiHidden/>
    <w:rsid w:val="006C672F"/>
    <w:pPr>
      <w:spacing w:after="60"/>
      <w:ind w:left="567"/>
    </w:pPr>
  </w:style>
  <w:style w:type="paragraph" w:styleId="Verzeichnis3">
    <w:name w:val="toc 3"/>
    <w:basedOn w:val="Standard"/>
    <w:next w:val="Standard"/>
    <w:autoRedefine/>
    <w:uiPriority w:val="39"/>
    <w:semiHidden/>
    <w:rsid w:val="006C672F"/>
    <w:pPr>
      <w:spacing w:after="100"/>
      <w:ind w:left="851"/>
    </w:pPr>
  </w:style>
  <w:style w:type="character" w:styleId="Hyperlink">
    <w:name w:val="Hyperlink"/>
    <w:basedOn w:val="Absatz-Standardschriftart"/>
    <w:uiPriority w:val="99"/>
    <w:semiHidden/>
    <w:rsid w:val="006C672F"/>
    <w:rPr>
      <w:color w:val="0F6FC6" w:themeColor="hyperlink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7C119C"/>
  </w:style>
  <w:style w:type="paragraph" w:styleId="Fuzeile">
    <w:name w:val="footer"/>
    <w:basedOn w:val="Standard"/>
    <w:link w:val="FuzeileZchn"/>
    <w:uiPriority w:val="99"/>
    <w:semiHidden/>
    <w:rsid w:val="0065100E"/>
    <w:pPr>
      <w:tabs>
        <w:tab w:val="center" w:pos="4678"/>
        <w:tab w:val="right" w:pos="9356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7C119C"/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6829F2"/>
    <w:pPr>
      <w:spacing w:before="480" w:after="0"/>
      <w:outlineLvl w:val="9"/>
    </w:pPr>
    <w:rPr>
      <w:sz w:val="28"/>
    </w:rPr>
  </w:style>
  <w:style w:type="paragraph" w:styleId="Blocktext">
    <w:name w:val="Block Text"/>
    <w:basedOn w:val="Standard"/>
    <w:uiPriority w:val="99"/>
    <w:semiHidden/>
    <w:unhideWhenUsed/>
    <w:rsid w:val="006829F2"/>
    <w:pPr>
      <w:pBdr>
        <w:top w:val="single" w:sz="2" w:space="10" w:color="BF0000" w:themeColor="accent1"/>
        <w:left w:val="single" w:sz="2" w:space="10" w:color="BF0000" w:themeColor="accent1"/>
        <w:bottom w:val="single" w:sz="2" w:space="10" w:color="BF0000" w:themeColor="accent1"/>
        <w:right w:val="single" w:sz="2" w:space="10" w:color="BF0000" w:themeColor="accent1"/>
      </w:pBdr>
      <w:ind w:left="1152" w:right="1152"/>
    </w:pPr>
    <w:rPr>
      <w:rFonts w:eastAsiaTheme="minorEastAsia"/>
      <w:i/>
      <w:iCs/>
    </w:rPr>
  </w:style>
  <w:style w:type="character" w:styleId="Fett">
    <w:name w:val="Strong"/>
    <w:basedOn w:val="Absatz-Standardschriftart"/>
    <w:uiPriority w:val="22"/>
    <w:qFormat/>
    <w:rsid w:val="00AB1E8C"/>
    <w:rPr>
      <w:rFonts w:ascii="TyponineSans Text 16" w:hAnsi="TyponineSans Text 16" w:hint="default"/>
      <w:b w:val="0"/>
      <w:bCs w:val="0"/>
      <w:i w:val="0"/>
      <w:iCs w:val="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B1E8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B1E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7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9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1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74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SSG">
  <a:themeElements>
    <a:clrScheme name="KSSG Verbund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BF0000"/>
      </a:accent1>
      <a:accent2>
        <a:srgbClr val="EE7B00"/>
      </a:accent2>
      <a:accent3>
        <a:srgbClr val="ECC606"/>
      </a:accent3>
      <a:accent4>
        <a:srgbClr val="77AD1C"/>
      </a:accent4>
      <a:accent5>
        <a:srgbClr val="0069AC"/>
      </a:accent5>
      <a:accent6>
        <a:srgbClr val="00532A"/>
      </a:accent6>
      <a:hlink>
        <a:srgbClr val="0F6FC6"/>
      </a:hlink>
      <a:folHlink>
        <a:srgbClr val="A9AAAC"/>
      </a:folHlink>
    </a:clrScheme>
    <a:fontScheme name="KSSG Schriftdesig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39EF1-2A10-420F-BB18-AD9BC5550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Informatik SSC-IT</Company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Török Bela</dc:creator>
  <cp:lastModifiedBy>Török Bela</cp:lastModifiedBy>
  <cp:revision>1</cp:revision>
  <cp:lastPrinted>2013-01-28T12:40:00Z</cp:lastPrinted>
  <dcterms:created xsi:type="dcterms:W3CDTF">2014-01-20T11:23:00Z</dcterms:created>
  <dcterms:modified xsi:type="dcterms:W3CDTF">2014-01-20T11:23:00Z</dcterms:modified>
</cp:coreProperties>
</file>